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3C082" w14:textId="77777777" w:rsidR="00BE3789" w:rsidRDefault="00BE3789">
      <w:pPr>
        <w:rPr>
          <w:b/>
          <w:bCs/>
          <w:sz w:val="32"/>
          <w:szCs w:val="32"/>
        </w:rPr>
      </w:pPr>
    </w:p>
    <w:p w14:paraId="19BE85B8" w14:textId="77777777" w:rsidR="00903650" w:rsidRPr="00903650" w:rsidRDefault="00BE3789">
      <w:pPr>
        <w:rPr>
          <w:b/>
          <w:bCs/>
          <w:color w:val="0070C0"/>
          <w:sz w:val="32"/>
          <w:szCs w:val="32"/>
          <w:lang w:val="en-US"/>
        </w:rPr>
      </w:pPr>
      <w:r w:rsidRPr="00903650">
        <w:rPr>
          <w:b/>
          <w:bCs/>
          <w:color w:val="0070C0"/>
          <w:sz w:val="32"/>
          <w:szCs w:val="32"/>
          <w:lang w:val="en-US"/>
        </w:rPr>
        <w:t xml:space="preserve">How is reasonableness assessed? </w:t>
      </w:r>
    </w:p>
    <w:p w14:paraId="1186412F" w14:textId="77777777" w:rsidR="00903650" w:rsidRDefault="00903650">
      <w:pPr>
        <w:rPr>
          <w:b/>
          <w:bCs/>
          <w:sz w:val="32"/>
          <w:szCs w:val="32"/>
          <w:lang w:val="en-US"/>
        </w:rPr>
      </w:pPr>
    </w:p>
    <w:p w14:paraId="422760B3" w14:textId="77777777" w:rsidR="00903650" w:rsidRPr="00903650" w:rsidRDefault="00903650" w:rsidP="00903650">
      <w:pPr>
        <w:numPr>
          <w:ilvl w:val="0"/>
          <w:numId w:val="1"/>
        </w:numPr>
        <w:rPr>
          <w:b/>
          <w:bCs/>
          <w:sz w:val="32"/>
          <w:szCs w:val="32"/>
        </w:rPr>
      </w:pPr>
      <w:r w:rsidRPr="00903650">
        <w:rPr>
          <w:b/>
          <w:bCs/>
          <w:sz w:val="32"/>
          <w:szCs w:val="32"/>
          <w:lang w:val="en-US"/>
        </w:rPr>
        <w:t xml:space="preserve">Whether the adjustment would be effective in overcoming the disadvantage identified. </w:t>
      </w:r>
    </w:p>
    <w:p w14:paraId="7BB58C6A" w14:textId="77777777" w:rsidR="00903650" w:rsidRPr="00903650" w:rsidRDefault="00903650" w:rsidP="00903650">
      <w:pPr>
        <w:numPr>
          <w:ilvl w:val="0"/>
          <w:numId w:val="1"/>
        </w:numPr>
        <w:rPr>
          <w:b/>
          <w:bCs/>
          <w:sz w:val="32"/>
          <w:szCs w:val="32"/>
        </w:rPr>
      </w:pPr>
      <w:r w:rsidRPr="00903650">
        <w:rPr>
          <w:b/>
          <w:bCs/>
          <w:sz w:val="32"/>
          <w:szCs w:val="32"/>
          <w:lang w:val="en-US"/>
        </w:rPr>
        <w:t xml:space="preserve">The practicality of making the adjustment. </w:t>
      </w:r>
    </w:p>
    <w:p w14:paraId="7ED8B318" w14:textId="77777777" w:rsidR="00903650" w:rsidRPr="00903650" w:rsidRDefault="00903650" w:rsidP="00903650">
      <w:pPr>
        <w:numPr>
          <w:ilvl w:val="0"/>
          <w:numId w:val="1"/>
        </w:numPr>
        <w:rPr>
          <w:b/>
          <w:bCs/>
          <w:sz w:val="32"/>
          <w:szCs w:val="32"/>
        </w:rPr>
      </w:pPr>
      <w:r w:rsidRPr="00903650">
        <w:rPr>
          <w:b/>
          <w:bCs/>
          <w:sz w:val="32"/>
          <w:szCs w:val="32"/>
          <w:lang w:val="en-US"/>
        </w:rPr>
        <w:t xml:space="preserve">The impact on other patients, staff, and service delivery. </w:t>
      </w:r>
    </w:p>
    <w:p w14:paraId="5A5B91D5" w14:textId="77777777" w:rsidR="00903650" w:rsidRPr="00903650" w:rsidRDefault="00903650" w:rsidP="00903650">
      <w:pPr>
        <w:numPr>
          <w:ilvl w:val="0"/>
          <w:numId w:val="1"/>
        </w:numPr>
        <w:rPr>
          <w:b/>
          <w:bCs/>
          <w:sz w:val="32"/>
          <w:szCs w:val="32"/>
        </w:rPr>
      </w:pPr>
      <w:r w:rsidRPr="00903650">
        <w:rPr>
          <w:b/>
          <w:bCs/>
          <w:sz w:val="32"/>
          <w:szCs w:val="32"/>
          <w:lang w:val="en-US"/>
        </w:rPr>
        <w:t xml:space="preserve">Health and safety considerations. </w:t>
      </w:r>
    </w:p>
    <w:p w14:paraId="05F68ACC" w14:textId="77777777" w:rsidR="00903650" w:rsidRPr="00903650" w:rsidRDefault="00903650" w:rsidP="00903650">
      <w:pPr>
        <w:numPr>
          <w:ilvl w:val="0"/>
          <w:numId w:val="1"/>
        </w:numPr>
        <w:rPr>
          <w:b/>
          <w:bCs/>
          <w:sz w:val="32"/>
          <w:szCs w:val="32"/>
        </w:rPr>
      </w:pPr>
      <w:r w:rsidRPr="00903650">
        <w:rPr>
          <w:b/>
          <w:bCs/>
          <w:sz w:val="32"/>
          <w:szCs w:val="32"/>
          <w:lang w:val="en-US"/>
        </w:rPr>
        <w:t xml:space="preserve">The resources available to the service. </w:t>
      </w:r>
    </w:p>
    <w:p w14:paraId="10A73EFC" w14:textId="583C2AC3" w:rsidR="00903650" w:rsidRPr="00903650" w:rsidRDefault="00903650" w:rsidP="00903650">
      <w:pPr>
        <w:numPr>
          <w:ilvl w:val="0"/>
          <w:numId w:val="1"/>
        </w:numPr>
        <w:rPr>
          <w:b/>
          <w:bCs/>
          <w:sz w:val="32"/>
          <w:szCs w:val="32"/>
        </w:rPr>
      </w:pPr>
      <w:r w:rsidRPr="00903650">
        <w:rPr>
          <w:b/>
          <w:bCs/>
          <w:sz w:val="32"/>
          <w:szCs w:val="32"/>
          <w:lang w:val="en-US"/>
        </w:rPr>
        <w:t>Whether alternative adjustments could meet the same need in a less disruptive way.</w:t>
      </w:r>
    </w:p>
    <w:p w14:paraId="345C44F1" w14:textId="77777777" w:rsidR="00A301DA" w:rsidRDefault="00A301DA" w:rsidP="00A301DA">
      <w:pPr>
        <w:rPr>
          <w:b/>
          <w:bCs/>
          <w:sz w:val="32"/>
          <w:szCs w:val="32"/>
        </w:rPr>
      </w:pPr>
    </w:p>
    <w:p w14:paraId="3582E087" w14:textId="77777777" w:rsidR="00A301DA" w:rsidRDefault="00A301DA" w:rsidP="00A301DA">
      <w:pPr>
        <w:rPr>
          <w:b/>
          <w:bCs/>
          <w:sz w:val="32"/>
          <w:szCs w:val="32"/>
        </w:rPr>
      </w:pPr>
    </w:p>
    <w:p w14:paraId="18D1504D" w14:textId="346B11E3" w:rsidR="00A301DA" w:rsidRPr="00A301DA" w:rsidRDefault="00A301DA" w:rsidP="00A301DA">
      <w:pPr>
        <w:rPr>
          <w:b/>
          <w:bCs/>
          <w:color w:val="0070C0"/>
          <w:sz w:val="32"/>
          <w:szCs w:val="32"/>
        </w:rPr>
      </w:pPr>
      <w:r w:rsidRPr="00A301DA">
        <w:rPr>
          <w:b/>
          <w:bCs/>
          <w:color w:val="0070C0"/>
          <w:sz w:val="32"/>
          <w:szCs w:val="32"/>
        </w:rPr>
        <w:t xml:space="preserve">When a specific Reasonable Adjustment cannot be met. </w:t>
      </w:r>
    </w:p>
    <w:p w14:paraId="27476137" w14:textId="57D193BC" w:rsidR="00B86F95" w:rsidRDefault="00A301DA">
      <w:pPr>
        <w:rPr>
          <w:b/>
          <w:bCs/>
          <w:sz w:val="32"/>
          <w:szCs w:val="32"/>
        </w:rPr>
      </w:pPr>
      <w:r>
        <w:rPr>
          <w:b/>
          <w:bCs/>
          <w:sz w:val="32"/>
          <w:szCs w:val="32"/>
        </w:rPr>
        <w:t>Examples of template letters</w:t>
      </w:r>
      <w:r w:rsidR="00185C2E">
        <w:rPr>
          <w:b/>
          <w:bCs/>
          <w:sz w:val="32"/>
          <w:szCs w:val="32"/>
        </w:rPr>
        <w:t xml:space="preserve"> on page 2 and 3 </w:t>
      </w:r>
      <w:r w:rsidR="00B86F95">
        <w:rPr>
          <w:b/>
          <w:bCs/>
          <w:sz w:val="32"/>
          <w:szCs w:val="32"/>
        </w:rPr>
        <w:br w:type="page"/>
      </w:r>
    </w:p>
    <w:p w14:paraId="79E2653D" w14:textId="77777777" w:rsidR="00B86F95" w:rsidRDefault="00B86F95">
      <w:pPr>
        <w:rPr>
          <w:b/>
          <w:bCs/>
          <w:sz w:val="32"/>
          <w:szCs w:val="32"/>
        </w:rPr>
      </w:pPr>
    </w:p>
    <w:p w14:paraId="7DF24491" w14:textId="3601ACBE" w:rsidR="00A574EE" w:rsidRPr="00435370" w:rsidRDefault="00A574EE">
      <w:pPr>
        <w:rPr>
          <w:b/>
          <w:bCs/>
          <w:sz w:val="32"/>
          <w:szCs w:val="32"/>
        </w:rPr>
      </w:pPr>
    </w:p>
    <w:p w14:paraId="233D62E6" w14:textId="77777777" w:rsidR="00435370" w:rsidRDefault="00435370"/>
    <w:p w14:paraId="4F3E9614" w14:textId="77777777" w:rsidR="00435370" w:rsidRPr="00B933B5" w:rsidRDefault="00435370" w:rsidP="00435370">
      <w:pPr>
        <w:rPr>
          <w:b/>
          <w:bCs/>
          <w:sz w:val="36"/>
          <w:szCs w:val="36"/>
        </w:rPr>
      </w:pPr>
      <w:r w:rsidRPr="00B933B5">
        <w:rPr>
          <w:b/>
          <w:bCs/>
          <w:sz w:val="36"/>
          <w:szCs w:val="36"/>
        </w:rPr>
        <w:t>Letter Template 1-</w:t>
      </w:r>
    </w:p>
    <w:p w14:paraId="2F106471" w14:textId="1DDA1011" w:rsidR="00435370" w:rsidRPr="00B933B5" w:rsidRDefault="00435370" w:rsidP="00435370">
      <w:pPr>
        <w:spacing w:after="0" w:line="240" w:lineRule="auto"/>
        <w:rPr>
          <w:rFonts w:ascii="Arial" w:hAnsi="Arial" w:cs="Arial"/>
          <w:sz w:val="28"/>
          <w:szCs w:val="28"/>
        </w:rPr>
      </w:pPr>
      <w:r w:rsidRPr="00B933B5">
        <w:rPr>
          <w:rFonts w:ascii="Arial" w:hAnsi="Arial" w:cs="Arial"/>
          <w:sz w:val="28"/>
          <w:szCs w:val="28"/>
        </w:rPr>
        <w:t>Dear …………</w:t>
      </w:r>
    </w:p>
    <w:p w14:paraId="53788E4A" w14:textId="77777777" w:rsidR="00435370" w:rsidRPr="00B933B5" w:rsidRDefault="00435370" w:rsidP="00435370">
      <w:pPr>
        <w:spacing w:after="0" w:line="240" w:lineRule="auto"/>
        <w:rPr>
          <w:rFonts w:ascii="Arial" w:hAnsi="Arial" w:cs="Arial"/>
          <w:sz w:val="28"/>
          <w:szCs w:val="28"/>
        </w:rPr>
      </w:pPr>
    </w:p>
    <w:p w14:paraId="346D086C" w14:textId="66317341" w:rsidR="00435370" w:rsidRPr="00B933B5" w:rsidRDefault="00435370" w:rsidP="00435370">
      <w:pPr>
        <w:spacing w:after="0" w:line="240" w:lineRule="auto"/>
        <w:rPr>
          <w:rFonts w:ascii="Arial" w:hAnsi="Arial" w:cs="Arial"/>
          <w:sz w:val="28"/>
          <w:szCs w:val="28"/>
        </w:rPr>
      </w:pPr>
      <w:r w:rsidRPr="00B933B5">
        <w:rPr>
          <w:rFonts w:ascii="Arial" w:hAnsi="Arial" w:cs="Arial"/>
          <w:sz w:val="28"/>
          <w:szCs w:val="28"/>
        </w:rPr>
        <w:t>Thank you for taking the time to contact us and for explaining your needs so clearly. We appreciate you sharing this information with us, and we want to reassure you that your request has been carefully and thoughtfully considered.</w:t>
      </w:r>
    </w:p>
    <w:p w14:paraId="659E66B6" w14:textId="77777777" w:rsidR="00435370" w:rsidRPr="00B933B5" w:rsidRDefault="00435370" w:rsidP="00435370">
      <w:pPr>
        <w:spacing w:after="0" w:line="240" w:lineRule="auto"/>
        <w:rPr>
          <w:rFonts w:ascii="Arial" w:hAnsi="Arial" w:cs="Arial"/>
          <w:sz w:val="28"/>
          <w:szCs w:val="28"/>
        </w:rPr>
      </w:pPr>
    </w:p>
    <w:p w14:paraId="610E117B" w14:textId="0D0F9EA3" w:rsidR="00435370" w:rsidRPr="00B933B5" w:rsidRDefault="00435370" w:rsidP="00435370">
      <w:pPr>
        <w:spacing w:after="0" w:line="240" w:lineRule="auto"/>
        <w:rPr>
          <w:rFonts w:ascii="Arial" w:hAnsi="Arial" w:cs="Arial"/>
          <w:sz w:val="28"/>
          <w:szCs w:val="28"/>
        </w:rPr>
      </w:pPr>
      <w:r w:rsidRPr="00B933B5">
        <w:rPr>
          <w:rFonts w:ascii="Arial" w:hAnsi="Arial" w:cs="Arial"/>
          <w:sz w:val="28"/>
          <w:szCs w:val="28"/>
        </w:rPr>
        <w:t xml:space="preserve">We recognise how important reasonable adjustments can be in helping people access healthcare in a way that feels safe, </w:t>
      </w:r>
      <w:r w:rsidR="00C9500C" w:rsidRPr="00B933B5">
        <w:rPr>
          <w:rFonts w:ascii="Arial" w:hAnsi="Arial" w:cs="Arial"/>
          <w:sz w:val="28"/>
          <w:szCs w:val="28"/>
        </w:rPr>
        <w:t>respectful,</w:t>
      </w:r>
      <w:r w:rsidRPr="00B933B5">
        <w:rPr>
          <w:rFonts w:ascii="Arial" w:hAnsi="Arial" w:cs="Arial"/>
          <w:sz w:val="28"/>
          <w:szCs w:val="28"/>
        </w:rPr>
        <w:t xml:space="preserve"> and supportive. We have looked closely at the adjustments you asked for, </w:t>
      </w:r>
      <w:r w:rsidR="00B933B5" w:rsidRPr="00B933B5">
        <w:rPr>
          <w:rFonts w:ascii="Arial" w:hAnsi="Arial" w:cs="Arial"/>
          <w:sz w:val="28"/>
          <w:szCs w:val="28"/>
        </w:rPr>
        <w:t>considering</w:t>
      </w:r>
      <w:r w:rsidRPr="00B933B5">
        <w:rPr>
          <w:rFonts w:ascii="Arial" w:hAnsi="Arial" w:cs="Arial"/>
          <w:sz w:val="28"/>
          <w:szCs w:val="28"/>
        </w:rPr>
        <w:t xml:space="preserve"> your individual circumstances and how our service operates.</w:t>
      </w:r>
    </w:p>
    <w:p w14:paraId="44160A23" w14:textId="77777777" w:rsidR="00435370" w:rsidRPr="00B933B5" w:rsidRDefault="00435370" w:rsidP="00435370">
      <w:pPr>
        <w:spacing w:after="0" w:line="240" w:lineRule="auto"/>
        <w:rPr>
          <w:rFonts w:ascii="Arial" w:hAnsi="Arial" w:cs="Arial"/>
          <w:sz w:val="28"/>
          <w:szCs w:val="28"/>
        </w:rPr>
      </w:pPr>
    </w:p>
    <w:p w14:paraId="0F4CBE25" w14:textId="6F94A42C" w:rsidR="00435370" w:rsidRPr="00B933B5" w:rsidRDefault="00435370" w:rsidP="00435370">
      <w:pPr>
        <w:spacing w:after="0" w:line="240" w:lineRule="auto"/>
        <w:rPr>
          <w:rFonts w:ascii="Arial" w:hAnsi="Arial" w:cs="Arial"/>
          <w:sz w:val="28"/>
          <w:szCs w:val="28"/>
        </w:rPr>
      </w:pPr>
      <w:r w:rsidRPr="00B933B5">
        <w:rPr>
          <w:rFonts w:ascii="Arial" w:hAnsi="Arial" w:cs="Arial"/>
          <w:sz w:val="28"/>
          <w:szCs w:val="28"/>
        </w:rPr>
        <w:t xml:space="preserve">After careful consideration, we regret that we are unable to offer the specific adjustment(s) of requested at this time. This is because, in our setting, we </w:t>
      </w:r>
      <w:r w:rsidR="00924DDF" w:rsidRPr="00B933B5">
        <w:rPr>
          <w:rFonts w:ascii="Arial" w:hAnsi="Arial" w:cs="Arial"/>
          <w:sz w:val="28"/>
          <w:szCs w:val="28"/>
        </w:rPr>
        <w:t>cannot</w:t>
      </w:r>
      <w:r w:rsidRPr="00B933B5">
        <w:rPr>
          <w:rFonts w:ascii="Arial" w:hAnsi="Arial" w:cs="Arial"/>
          <w:sz w:val="28"/>
          <w:szCs w:val="28"/>
        </w:rPr>
        <w:t xml:space="preserve"> put this adjustment in place in a way that would be safe, practical, or workable alongside the needs of other patients and the way the service is delivered.</w:t>
      </w:r>
    </w:p>
    <w:p w14:paraId="0E27393B" w14:textId="77777777" w:rsidR="00435370" w:rsidRPr="00B933B5" w:rsidRDefault="00435370" w:rsidP="00435370">
      <w:pPr>
        <w:spacing w:after="0" w:line="240" w:lineRule="auto"/>
        <w:rPr>
          <w:rFonts w:ascii="Arial" w:hAnsi="Arial" w:cs="Arial"/>
          <w:sz w:val="28"/>
          <w:szCs w:val="28"/>
        </w:rPr>
      </w:pPr>
    </w:p>
    <w:p w14:paraId="16F06C24" w14:textId="268308C9" w:rsidR="00435370" w:rsidRPr="00B933B5" w:rsidRDefault="00435370" w:rsidP="00435370">
      <w:pPr>
        <w:spacing w:after="0" w:line="240" w:lineRule="auto"/>
        <w:rPr>
          <w:rFonts w:ascii="Arial" w:hAnsi="Arial" w:cs="Arial"/>
          <w:sz w:val="28"/>
          <w:szCs w:val="28"/>
        </w:rPr>
      </w:pPr>
      <w:r w:rsidRPr="00B933B5">
        <w:rPr>
          <w:rFonts w:ascii="Arial" w:hAnsi="Arial" w:cs="Arial"/>
          <w:sz w:val="28"/>
          <w:szCs w:val="28"/>
        </w:rPr>
        <w:t xml:space="preserve">Kind regards </w:t>
      </w:r>
    </w:p>
    <w:p w14:paraId="487516DC" w14:textId="77777777" w:rsidR="00435370" w:rsidRDefault="00435370" w:rsidP="00435370">
      <w:pPr>
        <w:spacing w:after="0" w:line="240" w:lineRule="auto"/>
      </w:pPr>
    </w:p>
    <w:p w14:paraId="049FD8EF" w14:textId="77777777" w:rsidR="00435370" w:rsidRDefault="00435370" w:rsidP="00435370">
      <w:pPr>
        <w:spacing w:after="0" w:line="240" w:lineRule="auto"/>
      </w:pPr>
    </w:p>
    <w:p w14:paraId="79EA376B" w14:textId="77777777" w:rsidR="00435370" w:rsidRDefault="00435370" w:rsidP="00435370">
      <w:pPr>
        <w:spacing w:after="0" w:line="240" w:lineRule="auto"/>
      </w:pPr>
    </w:p>
    <w:p w14:paraId="70FC2F5E" w14:textId="25810C96" w:rsidR="00B933B5" w:rsidRDefault="00B933B5">
      <w:r>
        <w:br w:type="page"/>
      </w:r>
    </w:p>
    <w:p w14:paraId="62CC9BA6" w14:textId="77777777" w:rsidR="00435370" w:rsidRDefault="00435370" w:rsidP="00435370">
      <w:pPr>
        <w:spacing w:after="0" w:line="240" w:lineRule="auto"/>
      </w:pPr>
    </w:p>
    <w:p w14:paraId="5B3A96CA" w14:textId="77777777" w:rsidR="00B933B5" w:rsidRDefault="00B933B5" w:rsidP="00435370">
      <w:pPr>
        <w:spacing w:after="0" w:line="240" w:lineRule="auto"/>
      </w:pPr>
    </w:p>
    <w:p w14:paraId="4B9B0A5B" w14:textId="24575402" w:rsidR="004E293C" w:rsidRPr="00575D5E" w:rsidRDefault="004E293C" w:rsidP="004E293C">
      <w:pPr>
        <w:spacing w:after="0" w:line="240" w:lineRule="auto"/>
        <w:rPr>
          <w:b/>
          <w:bCs/>
          <w:sz w:val="36"/>
          <w:szCs w:val="36"/>
        </w:rPr>
      </w:pPr>
      <w:r w:rsidRPr="00575D5E">
        <w:rPr>
          <w:b/>
          <w:bCs/>
          <w:sz w:val="36"/>
          <w:szCs w:val="36"/>
        </w:rPr>
        <w:t>Letter Template 2</w:t>
      </w:r>
    </w:p>
    <w:p w14:paraId="480D46CB" w14:textId="77777777" w:rsidR="006963AE" w:rsidRDefault="006963AE" w:rsidP="004E293C">
      <w:pPr>
        <w:spacing w:after="0" w:line="240" w:lineRule="auto"/>
        <w:rPr>
          <w:sz w:val="28"/>
          <w:szCs w:val="28"/>
        </w:rPr>
      </w:pPr>
    </w:p>
    <w:p w14:paraId="15E93468" w14:textId="7EC60DC1" w:rsidR="004E293C" w:rsidRPr="004E293C" w:rsidRDefault="004E293C" w:rsidP="004E293C">
      <w:pPr>
        <w:spacing w:after="0" w:line="240" w:lineRule="auto"/>
        <w:rPr>
          <w:sz w:val="28"/>
          <w:szCs w:val="28"/>
        </w:rPr>
      </w:pPr>
      <w:r w:rsidRPr="004E293C">
        <w:rPr>
          <w:sz w:val="28"/>
          <w:szCs w:val="28"/>
        </w:rPr>
        <w:t>Dear</w:t>
      </w:r>
      <w:r w:rsidR="006963AE">
        <w:rPr>
          <w:sz w:val="28"/>
          <w:szCs w:val="28"/>
        </w:rPr>
        <w:t xml:space="preserve"> …….</w:t>
      </w:r>
    </w:p>
    <w:p w14:paraId="2815B359" w14:textId="77777777" w:rsidR="006963AE" w:rsidRDefault="006963AE" w:rsidP="004E293C">
      <w:pPr>
        <w:spacing w:after="0" w:line="240" w:lineRule="auto"/>
        <w:rPr>
          <w:sz w:val="28"/>
          <w:szCs w:val="28"/>
        </w:rPr>
      </w:pPr>
    </w:p>
    <w:p w14:paraId="0A73590A" w14:textId="2145AF0C" w:rsidR="004E293C" w:rsidRPr="0039378F" w:rsidRDefault="004E293C" w:rsidP="004E293C">
      <w:pPr>
        <w:spacing w:after="0" w:line="240" w:lineRule="auto"/>
        <w:rPr>
          <w:rFonts w:ascii="Arial" w:hAnsi="Arial" w:cs="Arial"/>
          <w:sz w:val="28"/>
          <w:szCs w:val="28"/>
        </w:rPr>
      </w:pPr>
      <w:r w:rsidRPr="0039378F">
        <w:rPr>
          <w:rFonts w:ascii="Arial" w:hAnsi="Arial" w:cs="Arial"/>
          <w:sz w:val="28"/>
          <w:szCs w:val="28"/>
        </w:rPr>
        <w:t>Thank you for taking the time to share your request for</w:t>
      </w:r>
      <w:r w:rsidR="006963AE" w:rsidRPr="0039378F">
        <w:rPr>
          <w:rFonts w:ascii="Arial" w:hAnsi="Arial" w:cs="Arial"/>
          <w:sz w:val="28"/>
          <w:szCs w:val="28"/>
        </w:rPr>
        <w:t xml:space="preserve"> </w:t>
      </w:r>
      <w:r w:rsidRPr="0039378F">
        <w:rPr>
          <w:rFonts w:ascii="Arial" w:hAnsi="Arial" w:cs="Arial"/>
          <w:sz w:val="28"/>
          <w:szCs w:val="28"/>
        </w:rPr>
        <w:t>reasonable adjustments. We would like to reassure</w:t>
      </w:r>
      <w:r w:rsidR="006963AE" w:rsidRPr="0039378F">
        <w:rPr>
          <w:rFonts w:ascii="Arial" w:hAnsi="Arial" w:cs="Arial"/>
          <w:sz w:val="28"/>
          <w:szCs w:val="28"/>
        </w:rPr>
        <w:t xml:space="preserve"> </w:t>
      </w:r>
      <w:r w:rsidRPr="0039378F">
        <w:rPr>
          <w:rFonts w:ascii="Arial" w:hAnsi="Arial" w:cs="Arial"/>
          <w:sz w:val="28"/>
          <w:szCs w:val="28"/>
        </w:rPr>
        <w:t>you that we have carefully considered your request in</w:t>
      </w:r>
      <w:r w:rsidR="006963AE" w:rsidRPr="0039378F">
        <w:rPr>
          <w:rFonts w:ascii="Arial" w:hAnsi="Arial" w:cs="Arial"/>
          <w:sz w:val="28"/>
          <w:szCs w:val="28"/>
        </w:rPr>
        <w:t xml:space="preserve"> </w:t>
      </w:r>
      <w:r w:rsidRPr="0039378F">
        <w:rPr>
          <w:rFonts w:ascii="Arial" w:hAnsi="Arial" w:cs="Arial"/>
          <w:sz w:val="28"/>
          <w:szCs w:val="28"/>
        </w:rPr>
        <w:t>line with our duties under the Equality Act 2010 and</w:t>
      </w:r>
      <w:r w:rsidR="006963AE" w:rsidRPr="0039378F">
        <w:rPr>
          <w:rFonts w:ascii="Arial" w:hAnsi="Arial" w:cs="Arial"/>
          <w:sz w:val="28"/>
          <w:szCs w:val="28"/>
        </w:rPr>
        <w:t xml:space="preserve"> </w:t>
      </w:r>
      <w:r w:rsidRPr="0039378F">
        <w:rPr>
          <w:rFonts w:ascii="Arial" w:hAnsi="Arial" w:cs="Arial"/>
          <w:sz w:val="28"/>
          <w:szCs w:val="28"/>
        </w:rPr>
        <w:t>our commitment to providing fair and accessible</w:t>
      </w:r>
      <w:r w:rsidR="006963AE" w:rsidRPr="0039378F">
        <w:rPr>
          <w:rFonts w:ascii="Arial" w:hAnsi="Arial" w:cs="Arial"/>
          <w:sz w:val="28"/>
          <w:szCs w:val="28"/>
        </w:rPr>
        <w:t xml:space="preserve"> </w:t>
      </w:r>
      <w:r w:rsidRPr="0039378F">
        <w:rPr>
          <w:rFonts w:ascii="Arial" w:hAnsi="Arial" w:cs="Arial"/>
          <w:sz w:val="28"/>
          <w:szCs w:val="28"/>
        </w:rPr>
        <w:t>healthcare.</w:t>
      </w:r>
    </w:p>
    <w:p w14:paraId="39512C1F" w14:textId="77777777" w:rsidR="006963AE" w:rsidRPr="0039378F" w:rsidRDefault="006963AE" w:rsidP="004E293C">
      <w:pPr>
        <w:spacing w:after="0" w:line="240" w:lineRule="auto"/>
        <w:rPr>
          <w:rFonts w:ascii="Arial" w:hAnsi="Arial" w:cs="Arial"/>
          <w:sz w:val="28"/>
          <w:szCs w:val="28"/>
        </w:rPr>
      </w:pPr>
    </w:p>
    <w:p w14:paraId="65CF4C90" w14:textId="62B85BF7" w:rsidR="004E293C" w:rsidRPr="0039378F" w:rsidRDefault="004E293C" w:rsidP="004E293C">
      <w:pPr>
        <w:spacing w:after="0" w:line="240" w:lineRule="auto"/>
        <w:rPr>
          <w:rFonts w:ascii="Arial" w:hAnsi="Arial" w:cs="Arial"/>
          <w:sz w:val="28"/>
          <w:szCs w:val="28"/>
        </w:rPr>
      </w:pPr>
      <w:r w:rsidRPr="0039378F">
        <w:rPr>
          <w:rFonts w:ascii="Arial" w:hAnsi="Arial" w:cs="Arial"/>
          <w:b/>
          <w:bCs/>
          <w:sz w:val="28"/>
          <w:szCs w:val="28"/>
        </w:rPr>
        <w:t>Our legal duty under the Equality Act 2010</w:t>
      </w:r>
      <w:r w:rsidRPr="0039378F">
        <w:rPr>
          <w:rFonts w:ascii="Arial" w:hAnsi="Arial" w:cs="Arial"/>
          <w:sz w:val="28"/>
          <w:szCs w:val="28"/>
        </w:rPr>
        <w:t xml:space="preserve"> </w:t>
      </w:r>
      <w:r w:rsidR="00F24807">
        <w:rPr>
          <w:rFonts w:ascii="Arial" w:hAnsi="Arial" w:cs="Arial"/>
          <w:sz w:val="28"/>
          <w:szCs w:val="28"/>
        </w:rPr>
        <w:t xml:space="preserve">- </w:t>
      </w:r>
      <w:r w:rsidRPr="0039378F">
        <w:rPr>
          <w:rFonts w:ascii="Arial" w:hAnsi="Arial" w:cs="Arial"/>
          <w:sz w:val="28"/>
          <w:szCs w:val="28"/>
        </w:rPr>
        <w:t>Under the</w:t>
      </w:r>
      <w:r w:rsidR="006963AE" w:rsidRPr="0039378F">
        <w:rPr>
          <w:rFonts w:ascii="Arial" w:hAnsi="Arial" w:cs="Arial"/>
          <w:sz w:val="28"/>
          <w:szCs w:val="28"/>
        </w:rPr>
        <w:t xml:space="preserve"> </w:t>
      </w:r>
      <w:r w:rsidRPr="0039378F">
        <w:rPr>
          <w:rFonts w:ascii="Arial" w:hAnsi="Arial" w:cs="Arial"/>
          <w:sz w:val="28"/>
          <w:szCs w:val="28"/>
        </w:rPr>
        <w:t>Equality Act 2010, healthcare providers have a duty to</w:t>
      </w:r>
      <w:r w:rsidR="006963AE" w:rsidRPr="0039378F">
        <w:rPr>
          <w:rFonts w:ascii="Arial" w:hAnsi="Arial" w:cs="Arial"/>
          <w:sz w:val="28"/>
          <w:szCs w:val="28"/>
        </w:rPr>
        <w:t xml:space="preserve"> </w:t>
      </w:r>
      <w:r w:rsidRPr="0039378F">
        <w:rPr>
          <w:rFonts w:ascii="Arial" w:hAnsi="Arial" w:cs="Arial"/>
          <w:sz w:val="28"/>
          <w:szCs w:val="28"/>
        </w:rPr>
        <w:t xml:space="preserve">make </w:t>
      </w:r>
      <w:r w:rsidRPr="0039378F">
        <w:rPr>
          <w:rFonts w:ascii="Arial" w:hAnsi="Arial" w:cs="Arial"/>
          <w:b/>
          <w:bCs/>
          <w:sz w:val="28"/>
          <w:szCs w:val="28"/>
        </w:rPr>
        <w:t>reasonable adjustments</w:t>
      </w:r>
      <w:r w:rsidRPr="0039378F">
        <w:rPr>
          <w:rFonts w:ascii="Arial" w:hAnsi="Arial" w:cs="Arial"/>
          <w:sz w:val="28"/>
          <w:szCs w:val="28"/>
        </w:rPr>
        <w:t xml:space="preserve"> to ensure that</w:t>
      </w:r>
      <w:r w:rsidR="006963AE" w:rsidRPr="0039378F">
        <w:rPr>
          <w:rFonts w:ascii="Arial" w:hAnsi="Arial" w:cs="Arial"/>
          <w:sz w:val="28"/>
          <w:szCs w:val="28"/>
        </w:rPr>
        <w:t xml:space="preserve"> </w:t>
      </w:r>
      <w:r w:rsidRPr="0039378F">
        <w:rPr>
          <w:rFonts w:ascii="Arial" w:hAnsi="Arial" w:cs="Arial"/>
          <w:sz w:val="28"/>
          <w:szCs w:val="28"/>
        </w:rPr>
        <w:t>disabled people are not placed at a substantial</w:t>
      </w:r>
      <w:r w:rsidR="006963AE" w:rsidRPr="0039378F">
        <w:rPr>
          <w:rFonts w:ascii="Arial" w:hAnsi="Arial" w:cs="Arial"/>
          <w:sz w:val="28"/>
          <w:szCs w:val="28"/>
        </w:rPr>
        <w:t xml:space="preserve"> </w:t>
      </w:r>
      <w:r w:rsidRPr="0039378F">
        <w:rPr>
          <w:rFonts w:ascii="Arial" w:hAnsi="Arial" w:cs="Arial"/>
          <w:sz w:val="28"/>
          <w:szCs w:val="28"/>
        </w:rPr>
        <w:t>disadvantage when accessing services. This duty is</w:t>
      </w:r>
      <w:r w:rsidR="006124F5" w:rsidRPr="0039378F">
        <w:rPr>
          <w:rFonts w:ascii="Arial" w:hAnsi="Arial" w:cs="Arial"/>
          <w:sz w:val="28"/>
          <w:szCs w:val="28"/>
        </w:rPr>
        <w:t xml:space="preserve"> </w:t>
      </w:r>
      <w:r w:rsidRPr="0039378F">
        <w:rPr>
          <w:rFonts w:ascii="Arial" w:hAnsi="Arial" w:cs="Arial"/>
          <w:sz w:val="28"/>
          <w:szCs w:val="28"/>
        </w:rPr>
        <w:t>anticipatory and ongoing, and we take it seriously.</w:t>
      </w:r>
    </w:p>
    <w:p w14:paraId="042676E9" w14:textId="77777777" w:rsidR="006124F5" w:rsidRPr="0039378F" w:rsidRDefault="006124F5" w:rsidP="004E293C">
      <w:pPr>
        <w:spacing w:after="0" w:line="240" w:lineRule="auto"/>
        <w:rPr>
          <w:rFonts w:ascii="Arial" w:hAnsi="Arial" w:cs="Arial"/>
          <w:sz w:val="28"/>
          <w:szCs w:val="28"/>
        </w:rPr>
      </w:pPr>
    </w:p>
    <w:p w14:paraId="2C1A4540" w14:textId="146144E8" w:rsidR="00B933B5" w:rsidRDefault="004E293C" w:rsidP="004E293C">
      <w:pPr>
        <w:spacing w:after="0" w:line="240" w:lineRule="auto"/>
        <w:rPr>
          <w:rFonts w:ascii="Arial" w:hAnsi="Arial" w:cs="Arial"/>
          <w:b/>
          <w:bCs/>
          <w:sz w:val="28"/>
          <w:szCs w:val="28"/>
        </w:rPr>
      </w:pPr>
      <w:r w:rsidRPr="0039378F">
        <w:rPr>
          <w:rFonts w:ascii="Arial" w:hAnsi="Arial" w:cs="Arial"/>
          <w:sz w:val="28"/>
          <w:szCs w:val="28"/>
        </w:rPr>
        <w:t>However, it is important to clarify that the law</w:t>
      </w:r>
      <w:r w:rsidR="006124F5" w:rsidRPr="0039378F">
        <w:rPr>
          <w:rFonts w:ascii="Arial" w:hAnsi="Arial" w:cs="Arial"/>
          <w:sz w:val="28"/>
          <w:szCs w:val="28"/>
        </w:rPr>
        <w:t xml:space="preserve"> </w:t>
      </w:r>
      <w:r w:rsidRPr="0039378F">
        <w:rPr>
          <w:rFonts w:ascii="Arial" w:hAnsi="Arial" w:cs="Arial"/>
          <w:sz w:val="28"/>
          <w:szCs w:val="28"/>
        </w:rPr>
        <w:t>requires reasonable adjustments, not all adjustments</w:t>
      </w:r>
      <w:r w:rsidR="006124F5" w:rsidRPr="0039378F">
        <w:rPr>
          <w:rFonts w:ascii="Arial" w:hAnsi="Arial" w:cs="Arial"/>
          <w:sz w:val="28"/>
          <w:szCs w:val="28"/>
        </w:rPr>
        <w:t xml:space="preserve"> </w:t>
      </w:r>
      <w:r w:rsidRPr="0039378F">
        <w:rPr>
          <w:rFonts w:ascii="Arial" w:hAnsi="Arial" w:cs="Arial"/>
          <w:sz w:val="28"/>
          <w:szCs w:val="28"/>
        </w:rPr>
        <w:t xml:space="preserve">that may be requested. </w:t>
      </w:r>
      <w:r w:rsidRPr="0039378F">
        <w:rPr>
          <w:rFonts w:ascii="Arial" w:hAnsi="Arial" w:cs="Arial"/>
          <w:b/>
          <w:bCs/>
          <w:sz w:val="28"/>
          <w:szCs w:val="28"/>
        </w:rPr>
        <w:t>The Act does not place an</w:t>
      </w:r>
      <w:r w:rsidR="0039378F" w:rsidRPr="0039378F">
        <w:rPr>
          <w:rFonts w:ascii="Arial" w:hAnsi="Arial" w:cs="Arial"/>
          <w:b/>
          <w:bCs/>
          <w:sz w:val="28"/>
          <w:szCs w:val="28"/>
        </w:rPr>
        <w:t xml:space="preserve"> </w:t>
      </w:r>
      <w:r w:rsidRPr="0039378F">
        <w:rPr>
          <w:rFonts w:ascii="Arial" w:hAnsi="Arial" w:cs="Arial"/>
          <w:b/>
          <w:bCs/>
          <w:sz w:val="28"/>
          <w:szCs w:val="28"/>
        </w:rPr>
        <w:t>absolute duty on services to agree to every</w:t>
      </w:r>
      <w:r w:rsidR="0039378F" w:rsidRPr="0039378F">
        <w:rPr>
          <w:rFonts w:ascii="Arial" w:hAnsi="Arial" w:cs="Arial"/>
          <w:b/>
          <w:bCs/>
          <w:sz w:val="28"/>
          <w:szCs w:val="28"/>
        </w:rPr>
        <w:t xml:space="preserve"> </w:t>
      </w:r>
      <w:r w:rsidRPr="0039378F">
        <w:rPr>
          <w:rFonts w:ascii="Arial" w:hAnsi="Arial" w:cs="Arial"/>
          <w:b/>
          <w:bCs/>
          <w:sz w:val="28"/>
          <w:szCs w:val="28"/>
        </w:rPr>
        <w:t>adjustment, regardless of impact, feasibility, or</w:t>
      </w:r>
      <w:r w:rsidR="0039378F" w:rsidRPr="0039378F">
        <w:rPr>
          <w:rFonts w:ascii="Arial" w:hAnsi="Arial" w:cs="Arial"/>
          <w:b/>
          <w:bCs/>
          <w:sz w:val="28"/>
          <w:szCs w:val="28"/>
        </w:rPr>
        <w:t xml:space="preserve"> </w:t>
      </w:r>
      <w:r w:rsidRPr="0039378F">
        <w:rPr>
          <w:rFonts w:ascii="Arial" w:hAnsi="Arial" w:cs="Arial"/>
          <w:b/>
          <w:bCs/>
          <w:sz w:val="28"/>
          <w:szCs w:val="28"/>
        </w:rPr>
        <w:t>proportionality.</w:t>
      </w:r>
    </w:p>
    <w:p w14:paraId="36BFBC09" w14:textId="77777777" w:rsidR="006D312C" w:rsidRDefault="006D312C" w:rsidP="004E293C">
      <w:pPr>
        <w:spacing w:after="0" w:line="240" w:lineRule="auto"/>
        <w:rPr>
          <w:rFonts w:ascii="Arial" w:hAnsi="Arial" w:cs="Arial"/>
          <w:b/>
          <w:bCs/>
          <w:sz w:val="28"/>
          <w:szCs w:val="28"/>
        </w:rPr>
      </w:pPr>
    </w:p>
    <w:p w14:paraId="23369E3E" w14:textId="77777777" w:rsidR="00F37725" w:rsidRPr="00B933B5" w:rsidRDefault="00F37725" w:rsidP="00F37725">
      <w:pPr>
        <w:spacing w:after="0" w:line="240" w:lineRule="auto"/>
        <w:rPr>
          <w:rFonts w:ascii="Arial" w:hAnsi="Arial" w:cs="Arial"/>
          <w:sz w:val="28"/>
          <w:szCs w:val="28"/>
        </w:rPr>
      </w:pPr>
      <w:r w:rsidRPr="00B933B5">
        <w:rPr>
          <w:rFonts w:ascii="Arial" w:hAnsi="Arial" w:cs="Arial"/>
          <w:sz w:val="28"/>
          <w:szCs w:val="28"/>
        </w:rPr>
        <w:t>After careful consideration, we regret that we are unable to offer the specific adjustment(s) of requested at this time. This is because, in our setting, we cannot put this adjustment in place in a way that would be safe, practical, or workable alongside the needs of other patients and the way the service is delivered.</w:t>
      </w:r>
    </w:p>
    <w:p w14:paraId="58C90ADA" w14:textId="77777777" w:rsidR="006D312C" w:rsidRDefault="006D312C" w:rsidP="004E293C">
      <w:pPr>
        <w:spacing w:after="0" w:line="240" w:lineRule="auto"/>
        <w:rPr>
          <w:rFonts w:ascii="Arial" w:hAnsi="Arial" w:cs="Arial"/>
          <w:b/>
          <w:bCs/>
          <w:sz w:val="28"/>
          <w:szCs w:val="28"/>
        </w:rPr>
      </w:pPr>
    </w:p>
    <w:p w14:paraId="71AF6B05" w14:textId="77777777" w:rsidR="00F473F6" w:rsidRDefault="00F473F6" w:rsidP="004E293C">
      <w:pPr>
        <w:spacing w:after="0" w:line="240" w:lineRule="auto"/>
        <w:rPr>
          <w:rFonts w:ascii="Arial" w:hAnsi="Arial" w:cs="Arial"/>
          <w:sz w:val="28"/>
          <w:szCs w:val="28"/>
        </w:rPr>
      </w:pPr>
    </w:p>
    <w:p w14:paraId="37C5A484" w14:textId="3D5914C8" w:rsidR="00061CD9" w:rsidRPr="006D312C" w:rsidRDefault="00061CD9" w:rsidP="004E293C">
      <w:pPr>
        <w:spacing w:after="0" w:line="240" w:lineRule="auto"/>
        <w:rPr>
          <w:rFonts w:ascii="Arial" w:hAnsi="Arial" w:cs="Arial"/>
          <w:i/>
          <w:iCs/>
          <w:color w:val="4472C4" w:themeColor="accent1"/>
          <w:sz w:val="28"/>
          <w:szCs w:val="28"/>
        </w:rPr>
      </w:pPr>
    </w:p>
    <w:sectPr w:rsidR="00061CD9" w:rsidRPr="006D312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7C04" w14:textId="77777777" w:rsidR="00E313F2" w:rsidRDefault="00E313F2" w:rsidP="00435370">
      <w:pPr>
        <w:spacing w:after="0" w:line="240" w:lineRule="auto"/>
      </w:pPr>
      <w:r>
        <w:separator/>
      </w:r>
    </w:p>
  </w:endnote>
  <w:endnote w:type="continuationSeparator" w:id="0">
    <w:p w14:paraId="4B4B5306" w14:textId="77777777" w:rsidR="00E313F2" w:rsidRDefault="00E313F2" w:rsidP="00435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0E5BE" w14:textId="77777777" w:rsidR="00435370" w:rsidRDefault="00435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EF3B3" w14:textId="4941D66E" w:rsidR="00435370" w:rsidRDefault="000471C0">
    <w:pPr>
      <w:pStyle w:val="Footer"/>
    </w:pPr>
    <w:r>
      <w:t>Based on a template letter p</w:t>
    </w:r>
    <w:r w:rsidR="003D7A7F">
      <w:t xml:space="preserve">roduced </w:t>
    </w:r>
    <w:r w:rsidR="009812E7">
      <w:t xml:space="preserve">by NHS England Reasonable </w:t>
    </w:r>
    <w:r w:rsidR="008D5D99">
      <w:t xml:space="preserve">Adjustment </w:t>
    </w:r>
    <w:r w:rsidR="009812E7">
      <w:t>Digital Flag</w:t>
    </w:r>
    <w:r w:rsidR="008D5D99">
      <w:t xml:space="preserve"> Regional Group March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450DE" w14:textId="77777777" w:rsidR="00435370" w:rsidRDefault="004353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357BE" w14:textId="77777777" w:rsidR="00E313F2" w:rsidRDefault="00E313F2" w:rsidP="00435370">
      <w:pPr>
        <w:spacing w:after="0" w:line="240" w:lineRule="auto"/>
      </w:pPr>
      <w:r>
        <w:separator/>
      </w:r>
    </w:p>
  </w:footnote>
  <w:footnote w:type="continuationSeparator" w:id="0">
    <w:p w14:paraId="1FFB685F" w14:textId="77777777" w:rsidR="00E313F2" w:rsidRDefault="00E313F2" w:rsidP="004353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2D914" w14:textId="77777777" w:rsidR="00435370" w:rsidRDefault="004353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81DB7" w14:textId="6E7A8EB1" w:rsidR="00435370" w:rsidRDefault="00435370">
    <w:pPr>
      <w:pStyle w:val="Header"/>
    </w:pPr>
    <w:r>
      <w:t xml:space="preserve">NHS Reasonable Adjustment Digital Flag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910D7" w14:textId="77777777" w:rsidR="00435370" w:rsidRDefault="004353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8E483A"/>
    <w:multiLevelType w:val="hybridMultilevel"/>
    <w:tmpl w:val="3086F68E"/>
    <w:lvl w:ilvl="0" w:tplc="57282590">
      <w:start w:val="1"/>
      <w:numFmt w:val="bullet"/>
      <w:lvlText w:val=""/>
      <w:lvlJc w:val="left"/>
      <w:pPr>
        <w:tabs>
          <w:tab w:val="num" w:pos="720"/>
        </w:tabs>
        <w:ind w:left="720" w:hanging="360"/>
      </w:pPr>
      <w:rPr>
        <w:rFonts w:ascii="Wingdings" w:hAnsi="Wingdings" w:hint="default"/>
      </w:rPr>
    </w:lvl>
    <w:lvl w:ilvl="1" w:tplc="8BF831E8" w:tentative="1">
      <w:start w:val="1"/>
      <w:numFmt w:val="bullet"/>
      <w:lvlText w:val=""/>
      <w:lvlJc w:val="left"/>
      <w:pPr>
        <w:tabs>
          <w:tab w:val="num" w:pos="1440"/>
        </w:tabs>
        <w:ind w:left="1440" w:hanging="360"/>
      </w:pPr>
      <w:rPr>
        <w:rFonts w:ascii="Wingdings" w:hAnsi="Wingdings" w:hint="default"/>
      </w:rPr>
    </w:lvl>
    <w:lvl w:ilvl="2" w:tplc="1ECCEA5A" w:tentative="1">
      <w:start w:val="1"/>
      <w:numFmt w:val="bullet"/>
      <w:lvlText w:val=""/>
      <w:lvlJc w:val="left"/>
      <w:pPr>
        <w:tabs>
          <w:tab w:val="num" w:pos="2160"/>
        </w:tabs>
        <w:ind w:left="2160" w:hanging="360"/>
      </w:pPr>
      <w:rPr>
        <w:rFonts w:ascii="Wingdings" w:hAnsi="Wingdings" w:hint="default"/>
      </w:rPr>
    </w:lvl>
    <w:lvl w:ilvl="3" w:tplc="FF76E5A6" w:tentative="1">
      <w:start w:val="1"/>
      <w:numFmt w:val="bullet"/>
      <w:lvlText w:val=""/>
      <w:lvlJc w:val="left"/>
      <w:pPr>
        <w:tabs>
          <w:tab w:val="num" w:pos="2880"/>
        </w:tabs>
        <w:ind w:left="2880" w:hanging="360"/>
      </w:pPr>
      <w:rPr>
        <w:rFonts w:ascii="Wingdings" w:hAnsi="Wingdings" w:hint="default"/>
      </w:rPr>
    </w:lvl>
    <w:lvl w:ilvl="4" w:tplc="D102EB2A" w:tentative="1">
      <w:start w:val="1"/>
      <w:numFmt w:val="bullet"/>
      <w:lvlText w:val=""/>
      <w:lvlJc w:val="left"/>
      <w:pPr>
        <w:tabs>
          <w:tab w:val="num" w:pos="3600"/>
        </w:tabs>
        <w:ind w:left="3600" w:hanging="360"/>
      </w:pPr>
      <w:rPr>
        <w:rFonts w:ascii="Wingdings" w:hAnsi="Wingdings" w:hint="default"/>
      </w:rPr>
    </w:lvl>
    <w:lvl w:ilvl="5" w:tplc="70D28A80" w:tentative="1">
      <w:start w:val="1"/>
      <w:numFmt w:val="bullet"/>
      <w:lvlText w:val=""/>
      <w:lvlJc w:val="left"/>
      <w:pPr>
        <w:tabs>
          <w:tab w:val="num" w:pos="4320"/>
        </w:tabs>
        <w:ind w:left="4320" w:hanging="360"/>
      </w:pPr>
      <w:rPr>
        <w:rFonts w:ascii="Wingdings" w:hAnsi="Wingdings" w:hint="default"/>
      </w:rPr>
    </w:lvl>
    <w:lvl w:ilvl="6" w:tplc="EF728112" w:tentative="1">
      <w:start w:val="1"/>
      <w:numFmt w:val="bullet"/>
      <w:lvlText w:val=""/>
      <w:lvlJc w:val="left"/>
      <w:pPr>
        <w:tabs>
          <w:tab w:val="num" w:pos="5040"/>
        </w:tabs>
        <w:ind w:left="5040" w:hanging="360"/>
      </w:pPr>
      <w:rPr>
        <w:rFonts w:ascii="Wingdings" w:hAnsi="Wingdings" w:hint="default"/>
      </w:rPr>
    </w:lvl>
    <w:lvl w:ilvl="7" w:tplc="1EE82746" w:tentative="1">
      <w:start w:val="1"/>
      <w:numFmt w:val="bullet"/>
      <w:lvlText w:val=""/>
      <w:lvlJc w:val="left"/>
      <w:pPr>
        <w:tabs>
          <w:tab w:val="num" w:pos="5760"/>
        </w:tabs>
        <w:ind w:left="5760" w:hanging="360"/>
      </w:pPr>
      <w:rPr>
        <w:rFonts w:ascii="Wingdings" w:hAnsi="Wingdings" w:hint="default"/>
      </w:rPr>
    </w:lvl>
    <w:lvl w:ilvl="8" w:tplc="2EBEB1FC" w:tentative="1">
      <w:start w:val="1"/>
      <w:numFmt w:val="bullet"/>
      <w:lvlText w:val=""/>
      <w:lvlJc w:val="left"/>
      <w:pPr>
        <w:tabs>
          <w:tab w:val="num" w:pos="6480"/>
        </w:tabs>
        <w:ind w:left="6480" w:hanging="360"/>
      </w:pPr>
      <w:rPr>
        <w:rFonts w:ascii="Wingdings" w:hAnsi="Wingdings" w:hint="default"/>
      </w:rPr>
    </w:lvl>
  </w:abstractNum>
  <w:num w:numId="1" w16cid:durableId="1294019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370"/>
    <w:rsid w:val="000471C0"/>
    <w:rsid w:val="00061CD9"/>
    <w:rsid w:val="00121782"/>
    <w:rsid w:val="00185C2E"/>
    <w:rsid w:val="001C1813"/>
    <w:rsid w:val="00241DE3"/>
    <w:rsid w:val="00253E96"/>
    <w:rsid w:val="0039378F"/>
    <w:rsid w:val="003D7A7F"/>
    <w:rsid w:val="00435370"/>
    <w:rsid w:val="00497D93"/>
    <w:rsid w:val="004D102D"/>
    <w:rsid w:val="004E293C"/>
    <w:rsid w:val="00511267"/>
    <w:rsid w:val="00530A21"/>
    <w:rsid w:val="00575D5E"/>
    <w:rsid w:val="005D0875"/>
    <w:rsid w:val="006124F5"/>
    <w:rsid w:val="00660312"/>
    <w:rsid w:val="00684CD8"/>
    <w:rsid w:val="006963AE"/>
    <w:rsid w:val="006D312C"/>
    <w:rsid w:val="006F063E"/>
    <w:rsid w:val="00791AE5"/>
    <w:rsid w:val="008A4F7F"/>
    <w:rsid w:val="008D0792"/>
    <w:rsid w:val="008D5D99"/>
    <w:rsid w:val="00903650"/>
    <w:rsid w:val="00924DDF"/>
    <w:rsid w:val="009757BD"/>
    <w:rsid w:val="009812E7"/>
    <w:rsid w:val="00987F0E"/>
    <w:rsid w:val="009A04B0"/>
    <w:rsid w:val="00A301DA"/>
    <w:rsid w:val="00A574EE"/>
    <w:rsid w:val="00A75D0B"/>
    <w:rsid w:val="00B416B0"/>
    <w:rsid w:val="00B86F95"/>
    <w:rsid w:val="00B933B5"/>
    <w:rsid w:val="00BB74E7"/>
    <w:rsid w:val="00BE3789"/>
    <w:rsid w:val="00C341F5"/>
    <w:rsid w:val="00C9500C"/>
    <w:rsid w:val="00D75DE5"/>
    <w:rsid w:val="00D81F18"/>
    <w:rsid w:val="00E313F2"/>
    <w:rsid w:val="00F24807"/>
    <w:rsid w:val="00F37725"/>
    <w:rsid w:val="00F46B7D"/>
    <w:rsid w:val="00F473F6"/>
    <w:rsid w:val="00FA12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3CE54"/>
  <w15:chartTrackingRefBased/>
  <w15:docId w15:val="{0095C3AE-3BDA-46C8-A6E1-9632199A5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53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353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3537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3537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3537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3537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537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537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537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537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3537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3537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3537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3537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353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53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53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5370"/>
    <w:rPr>
      <w:rFonts w:eastAsiaTheme="majorEastAsia" w:cstheme="majorBidi"/>
      <w:color w:val="272727" w:themeColor="text1" w:themeTint="D8"/>
    </w:rPr>
  </w:style>
  <w:style w:type="paragraph" w:styleId="Title">
    <w:name w:val="Title"/>
    <w:basedOn w:val="Normal"/>
    <w:next w:val="Normal"/>
    <w:link w:val="TitleChar"/>
    <w:uiPriority w:val="10"/>
    <w:qFormat/>
    <w:rsid w:val="004353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53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537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53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5370"/>
    <w:pPr>
      <w:spacing w:before="160"/>
      <w:jc w:val="center"/>
    </w:pPr>
    <w:rPr>
      <w:i/>
      <w:iCs/>
      <w:color w:val="404040" w:themeColor="text1" w:themeTint="BF"/>
    </w:rPr>
  </w:style>
  <w:style w:type="character" w:customStyle="1" w:styleId="QuoteChar">
    <w:name w:val="Quote Char"/>
    <w:basedOn w:val="DefaultParagraphFont"/>
    <w:link w:val="Quote"/>
    <w:uiPriority w:val="29"/>
    <w:rsid w:val="00435370"/>
    <w:rPr>
      <w:i/>
      <w:iCs/>
      <w:color w:val="404040" w:themeColor="text1" w:themeTint="BF"/>
    </w:rPr>
  </w:style>
  <w:style w:type="paragraph" w:styleId="ListParagraph">
    <w:name w:val="List Paragraph"/>
    <w:basedOn w:val="Normal"/>
    <w:uiPriority w:val="34"/>
    <w:qFormat/>
    <w:rsid w:val="00435370"/>
    <w:pPr>
      <w:ind w:left="720"/>
      <w:contextualSpacing/>
    </w:pPr>
  </w:style>
  <w:style w:type="character" w:styleId="IntenseEmphasis">
    <w:name w:val="Intense Emphasis"/>
    <w:basedOn w:val="DefaultParagraphFont"/>
    <w:uiPriority w:val="21"/>
    <w:qFormat/>
    <w:rsid w:val="00435370"/>
    <w:rPr>
      <w:i/>
      <w:iCs/>
      <w:color w:val="2F5496" w:themeColor="accent1" w:themeShade="BF"/>
    </w:rPr>
  </w:style>
  <w:style w:type="paragraph" w:styleId="IntenseQuote">
    <w:name w:val="Intense Quote"/>
    <w:basedOn w:val="Normal"/>
    <w:next w:val="Normal"/>
    <w:link w:val="IntenseQuoteChar"/>
    <w:uiPriority w:val="30"/>
    <w:qFormat/>
    <w:rsid w:val="004353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35370"/>
    <w:rPr>
      <w:i/>
      <w:iCs/>
      <w:color w:val="2F5496" w:themeColor="accent1" w:themeShade="BF"/>
    </w:rPr>
  </w:style>
  <w:style w:type="character" w:styleId="IntenseReference">
    <w:name w:val="Intense Reference"/>
    <w:basedOn w:val="DefaultParagraphFont"/>
    <w:uiPriority w:val="32"/>
    <w:qFormat/>
    <w:rsid w:val="00435370"/>
    <w:rPr>
      <w:b/>
      <w:bCs/>
      <w:smallCaps/>
      <w:color w:val="2F5496" w:themeColor="accent1" w:themeShade="BF"/>
      <w:spacing w:val="5"/>
    </w:rPr>
  </w:style>
  <w:style w:type="paragraph" w:styleId="Header">
    <w:name w:val="header"/>
    <w:basedOn w:val="Normal"/>
    <w:link w:val="HeaderChar"/>
    <w:uiPriority w:val="99"/>
    <w:unhideWhenUsed/>
    <w:rsid w:val="0043537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5370"/>
  </w:style>
  <w:style w:type="paragraph" w:styleId="Footer">
    <w:name w:val="footer"/>
    <w:basedOn w:val="Normal"/>
    <w:link w:val="FooterChar"/>
    <w:uiPriority w:val="99"/>
    <w:unhideWhenUsed/>
    <w:rsid w:val="004353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5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EL CCG Document" ma:contentTypeID="0x0101009CEB1DA2CC907747900298E7F35D742E005816E730D7B2EC4086BFCDBAD08D6AB1" ma:contentTypeVersion="3" ma:contentTypeDescription="" ma:contentTypeScope="" ma:versionID="a15cf18975e7c10b2c603a6dd6b8ae6d">
  <xsd:schema xmlns:xsd="http://www.w3.org/2001/XMLSchema" xmlns:xs="http://www.w3.org/2001/XMLSchema" xmlns:p="http://schemas.microsoft.com/office/2006/metadata/properties" targetNamespace="http://schemas.microsoft.com/office/2006/metadata/properties" ma:root="true" ma:fieldsID="861c0fac8915dd77702ddf2e71bcf9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31232A201D941242B58496AA3AECC675" ma:contentTypeVersion="23" ma:contentTypeDescription="Create a new document." ma:contentTypeScope="" ma:versionID="38b6d94fa15d69642aaaa6501012eef8">
  <xsd:schema xmlns:xsd="http://www.w3.org/2001/XMLSchema" xmlns:xs="http://www.w3.org/2001/XMLSchema" xmlns:p="http://schemas.microsoft.com/office/2006/metadata/properties" xmlns:ns1="http://schemas.microsoft.com/sharepoint/v3" xmlns:ns2="15a5fa11-4e23-48b9-8d0f-c8b458b34f57" xmlns:ns3="543bfff0-747f-4b31-b815-16c3f7a6445b" targetNamespace="http://schemas.microsoft.com/office/2006/metadata/properties" ma:root="true" ma:fieldsID="d6013122ecfe25c3ba77de6b9526e129" ns1:_="" ns2:_="" ns3:_="">
    <xsd:import namespace="http://schemas.microsoft.com/sharepoint/v3"/>
    <xsd:import namespace="15a5fa11-4e23-48b9-8d0f-c8b458b34f57"/>
    <xsd:import namespace="543bfff0-747f-4b31-b815-16c3f7a6445b"/>
    <xsd:element name="properties">
      <xsd:complexType>
        <xsd:sequence>
          <xsd:element name="documentManagement">
            <xsd:complexType>
              <xsd:all>
                <xsd:element ref="ns2:ContentCategory" minOccurs="0"/>
                <xsd:element ref="ns2:ContentSubject" minOccurs="0"/>
                <xsd:element ref="ns3:Owner" minOccurs="0"/>
                <xsd:element ref="ns3:IssuedDate" minOccurs="0"/>
                <xsd:element ref="ns2:ReviewDate" minOccurs="0"/>
                <xsd:element ref="ns3:jdb08bd61b024c3a93907c4f0a3cef4a" minOccurs="0"/>
                <xsd:element ref="ns2:TaxCatchAll"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1:_ip_UnifiedCompliancePolicyProperties" minOccurs="0"/>
                <xsd:element ref="ns1:_ip_UnifiedCompliancePolicyUIActio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a5fa11-4e23-48b9-8d0f-c8b458b34f57" elementFormDefault="qualified">
    <xsd:import namespace="http://schemas.microsoft.com/office/2006/documentManagement/types"/>
    <xsd:import namespace="http://schemas.microsoft.com/office/infopath/2007/PartnerControls"/>
    <xsd:element name="ContentCategory" ma:index="2" nillable="true" ma:displayName="Content Category" ma:format="Dropdown" ma:internalName="ContentCategory">
      <xsd:simpleType>
        <xsd:restriction base="dms:Choice">
          <xsd:enumeration value="Branding"/>
          <xsd:enumeration value="Brochure"/>
          <xsd:enumeration value="Case Study"/>
          <xsd:enumeration value="Certificate"/>
          <xsd:enumeration value="Form"/>
          <xsd:enumeration value="Guidance"/>
          <xsd:enumeration value="Infographic"/>
          <xsd:enumeration value="Leaflet"/>
          <xsd:enumeration value="Newsletter"/>
          <xsd:enumeration value="Poster"/>
          <xsd:enumeration value="Report"/>
          <xsd:enumeration value="Template"/>
          <xsd:enumeration value="Training"/>
          <xsd:enumeration value="User Guide"/>
        </xsd:restriction>
      </xsd:simpleType>
    </xsd:element>
    <xsd:element name="ContentSubject" ma:index="3" nillable="true" ma:displayName="Content Subject" ma:format="Dropdown" ma:internalName="ContentSubject">
      <xsd:simpleType>
        <xsd:restriction base="dms:Choice">
          <xsd:enumeration value="Clinical"/>
          <xsd:enumeration value="Communications"/>
          <xsd:enumeration value="Corporate"/>
          <xsd:enumeration value="Corporate Assurance"/>
          <xsd:enumeration value="Data Management"/>
          <xsd:enumeration value="Equality &amp; Diversity"/>
          <xsd:enumeration value="Estates &amp; Facilities"/>
          <xsd:enumeration value="Finance"/>
          <xsd:enumeration value="Health &amp; Safety"/>
          <xsd:enumeration value="Health &amp; Wellbeing"/>
          <xsd:enumeration value="Human Resources"/>
          <xsd:enumeration value="Information Governance"/>
          <xsd:enumeration value="Information Technology"/>
          <xsd:enumeration value="Learning &amp; Development"/>
          <xsd:enumeration value="Marketing"/>
          <xsd:enumeration value="Procurement"/>
          <xsd:enumeration value="Safeguarding"/>
        </xsd:restriction>
      </xsd:simpleType>
    </xsd:element>
    <xsd:element name="ReviewDate" ma:index="6" nillable="true" ma:displayName="Review Date" ma:description="The date this content needs to be reviewed to make sure it's still relevant" ma:format="DateOnly" ma:internalName="ReviewDate">
      <xsd:simpleType>
        <xsd:restriction base="dms:DateTime"/>
      </xsd:simpleType>
    </xsd:element>
    <xsd:element name="TaxCatchAll" ma:index="15" nillable="true" ma:displayName="Taxonomy Catch All Column" ma:hidden="true" ma:list="{e6cc5c44-2823-4b4a-8ec9-cad5d940283a}" ma:internalName="TaxCatchAll" ma:readOnly="false" ma:showField="CatchAllData" ma:web="15a5fa11-4e23-48b9-8d0f-c8b458b34f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3bfff0-747f-4b31-b815-16c3f7a6445b" elementFormDefault="qualified">
    <xsd:import namespace="http://schemas.microsoft.com/office/2006/documentManagement/types"/>
    <xsd:import namespace="http://schemas.microsoft.com/office/infopath/2007/PartnerControls"/>
    <xsd:element name="Owner" ma:index="4" nillable="true" ma:displayName="Owner" ma:description="This will often be the Author of the file"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ssuedDate" ma:index="5" nillable="true" ma:displayName="Issued Date" ma:description="This should be the date the document was made live (not necessarily the last reviewed date)" ma:format="DateOnly" ma:internalName="IssuedDate">
      <xsd:simpleType>
        <xsd:restriction base="dms:DateTime"/>
      </xsd:simpleType>
    </xsd:element>
    <xsd:element name="jdb08bd61b024c3a93907c4f0a3cef4a" ma:index="14" nillable="true" ma:taxonomy="true" ma:internalName="jdb08bd61b024c3a93907c4f0a3cef4a" ma:taxonomyFieldName="IntranetKeywords" ma:displayName="Intranet Keywords" ma:readOnly="false" ma:fieldId="{3db08bd6-1b02-4c3a-9390-7c4f0a3cef4a}" ma:taxonomyMulti="true" ma:sspId="c65629fe-fa3b-4d8f-b0ac-4a13011ce303" ma:termSetId="e4e2f6b6-33ab-405e-9aca-1c32a5b0d9ca" ma:anchorId="00000000-0000-0000-0000-000000000000" ma:open="false" ma:isKeyword="false">
      <xsd:complexType>
        <xsd:sequence>
          <xsd:element ref="pc:Terms" minOccurs="0" maxOccurs="1"/>
        </xsd:sequence>
      </xsd:complex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65629fe-fa3b-4d8f-b0ac-4a13011ce303"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Owner xmlns="543bfff0-747f-4b31-b815-16c3f7a6445b">
      <UserInfo>
        <DisplayName/>
        <AccountId xsi:nil="true"/>
        <AccountType/>
      </UserInfo>
    </Owner>
    <ContentCategory xmlns="15a5fa11-4e23-48b9-8d0f-c8b458b34f57" xsi:nil="true"/>
    <ReviewDate xmlns="15a5fa11-4e23-48b9-8d0f-c8b458b34f57" xsi:nil="true"/>
    <ContentSubject xmlns="15a5fa11-4e23-48b9-8d0f-c8b458b34f57"/>
    <lcf76f155ced4ddcb4097134ff3c332f xmlns="543bfff0-747f-4b31-b815-16c3f7a6445b">
      <Terms xmlns="http://schemas.microsoft.com/office/infopath/2007/PartnerControls"/>
    </lcf76f155ced4ddcb4097134ff3c332f>
    <_ip_UnifiedCompliancePolicyProperties xmlns="http://schemas.microsoft.com/sharepoint/v3" xsi:nil="true"/>
    <jdb08bd61b024c3a93907c4f0a3cef4a xmlns="543bfff0-747f-4b31-b815-16c3f7a6445b">
      <Terms xmlns="http://schemas.microsoft.com/office/infopath/2007/PartnerControls"/>
    </jdb08bd61b024c3a93907c4f0a3cef4a>
    <IssuedDate xmlns="543bfff0-747f-4b31-b815-16c3f7a6445b" xsi:nil="true"/>
    <TaxCatchAll xmlns="15a5fa11-4e23-48b9-8d0f-c8b458b34f57" xsi:nil="true"/>
  </documentManagement>
</p:properties>
</file>

<file path=customXml/itemProps1.xml><?xml version="1.0" encoding="utf-8"?>
<ds:datastoreItem xmlns:ds="http://schemas.openxmlformats.org/officeDocument/2006/customXml" ds:itemID="{4CC3CD47-FFCE-41B1-B0A4-EA36D67A0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28A0DD7-5B11-4646-BBE8-05BA6E2BD6F4}"/>
</file>

<file path=customXml/itemProps3.xml><?xml version="1.0" encoding="utf-8"?>
<ds:datastoreItem xmlns:ds="http://schemas.openxmlformats.org/officeDocument/2006/customXml" ds:itemID="{97442F5D-F0C1-49A1-A465-646B7A326DCE}">
  <ds:schemaRefs>
    <ds:schemaRef ds:uri="http://schemas.microsoft.com/sharepoint/v3/contenttype/forms"/>
  </ds:schemaRefs>
</ds:datastoreItem>
</file>

<file path=customXml/itemProps4.xml><?xml version="1.0" encoding="utf-8"?>
<ds:datastoreItem xmlns:ds="http://schemas.openxmlformats.org/officeDocument/2006/customXml" ds:itemID="{15160AE7-D3DA-4DBA-94B9-E423BE9571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412</Words>
  <Characters>2156</Characters>
  <Application>Microsoft Office Word</Application>
  <DocSecurity>0</DocSecurity>
  <Lines>74</Lines>
  <Paragraphs>29</Paragraphs>
  <ScaleCrop>false</ScaleCrop>
  <Company>South East London ICS</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Pryor (NHS South East London ICB)</dc:creator>
  <cp:keywords/>
  <dc:description/>
  <cp:lastModifiedBy>Alison Pryor (NHS South East London ICB)</cp:lastModifiedBy>
  <cp:revision>52</cp:revision>
  <dcterms:created xsi:type="dcterms:W3CDTF">2026-03-26T11:28:00Z</dcterms:created>
  <dcterms:modified xsi:type="dcterms:W3CDTF">2026-03-30T09:51:00Z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0x01010031232A201D941242B58496AA3AECC675</vt:lpwstr>
  </property>
</Properties>
</file>